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DE" w:rsidRPr="00F224AA" w:rsidRDefault="007F37BB">
      <w:r>
        <w:rPr>
          <w:b/>
        </w:rPr>
        <w:t xml:space="preserve">Slide 1  Slide 2  </w:t>
      </w:r>
      <w:r w:rsidR="00F224AA" w:rsidRPr="00F224AA">
        <w:rPr>
          <w:b/>
        </w:rPr>
        <w:t>Vitals</w:t>
      </w:r>
    </w:p>
    <w:p w:rsidR="00F224AA" w:rsidRDefault="00F224AA">
      <w:r w:rsidRPr="00F224AA">
        <w:t>347-407</w:t>
      </w:r>
    </w:p>
    <w:p w:rsidR="00592A68" w:rsidRDefault="00592A68">
      <w:r>
        <w:t>Born in Antioch to a noble family.</w:t>
      </w:r>
    </w:p>
    <w:p w:rsidR="000E52A3" w:rsidRPr="000E52A3" w:rsidRDefault="000E52A3" w:rsidP="000E52A3">
      <w:pPr>
        <w:rPr>
          <w:b/>
        </w:rPr>
      </w:pPr>
      <w:r w:rsidRPr="000E52A3">
        <w:rPr>
          <w:b/>
        </w:rPr>
        <w:t>Life</w:t>
      </w:r>
    </w:p>
    <w:p w:rsidR="00592A68" w:rsidRDefault="007F37BB" w:rsidP="007D7FF1">
      <w:pPr>
        <w:spacing w:after="0" w:line="240" w:lineRule="auto"/>
      </w:pPr>
      <w:r w:rsidRPr="007F37BB">
        <w:rPr>
          <w:b/>
        </w:rPr>
        <w:t>Slide 3</w:t>
      </w:r>
      <w:r>
        <w:tab/>
      </w:r>
      <w:r w:rsidR="00592A68">
        <w:t>Baptized in 370, made a reader.</w:t>
      </w:r>
    </w:p>
    <w:p w:rsidR="00592A68" w:rsidRDefault="00592A68" w:rsidP="007D7FF1">
      <w:pPr>
        <w:spacing w:after="0" w:line="240" w:lineRule="auto"/>
      </w:pPr>
      <w:r>
        <w:t>Studied Theology uner Diodore of Tarsus, learned about the Antiochian School of theology.</w:t>
      </w:r>
    </w:p>
    <w:p w:rsidR="007D7FF1" w:rsidRPr="007D7FF1" w:rsidRDefault="007D7FF1" w:rsidP="007D7FF1">
      <w:pPr>
        <w:spacing w:after="0" w:line="240" w:lineRule="auto"/>
      </w:pPr>
      <w:r w:rsidRPr="007D7FF1">
        <w:t>370:  Baptized and made a Reader</w:t>
      </w:r>
    </w:p>
    <w:p w:rsidR="007D7FF1" w:rsidRPr="007D7FF1" w:rsidRDefault="007D7FF1" w:rsidP="007D7FF1">
      <w:pPr>
        <w:spacing w:after="0" w:line="240" w:lineRule="auto"/>
      </w:pPr>
      <w:r w:rsidRPr="007D7FF1">
        <w:t>375:  Begins hermitic life</w:t>
      </w:r>
    </w:p>
    <w:p w:rsidR="007D7FF1" w:rsidRPr="007D7FF1" w:rsidRDefault="007D7FF1" w:rsidP="007D7FF1">
      <w:pPr>
        <w:spacing w:after="0" w:line="240" w:lineRule="auto"/>
      </w:pPr>
      <w:r w:rsidRPr="007D7FF1">
        <w:t>381:  Ordained to the Diaconate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386:  Ordained to the Priesthood in  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          Antioch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397:  Consecrated as Bishop of 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          Constantinople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403:  Exiled </w:t>
      </w:r>
    </w:p>
    <w:p w:rsidR="007D7FF1" w:rsidRPr="007D7FF1" w:rsidRDefault="007D7FF1" w:rsidP="007D7FF1">
      <w:pPr>
        <w:spacing w:after="0" w:line="240" w:lineRule="auto"/>
      </w:pPr>
      <w:r w:rsidRPr="007D7FF1">
        <w:t>403:  Recalled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407:  Exiled to the Caucasus and </w:t>
      </w:r>
    </w:p>
    <w:p w:rsidR="007D7FF1" w:rsidRPr="007D7FF1" w:rsidRDefault="007D7FF1" w:rsidP="007D7FF1">
      <w:pPr>
        <w:spacing w:after="0" w:line="240" w:lineRule="auto"/>
      </w:pPr>
      <w:r w:rsidRPr="007D7FF1">
        <w:t xml:space="preserve">          Black Sea</w:t>
      </w:r>
    </w:p>
    <w:p w:rsidR="007D7FF1" w:rsidRDefault="007D7FF1"/>
    <w:p w:rsidR="007F37BB" w:rsidRDefault="007F37BB" w:rsidP="000E52A3">
      <w:pPr>
        <w:ind w:left="720"/>
        <w:rPr>
          <w:b/>
        </w:rPr>
      </w:pPr>
      <w:r>
        <w:rPr>
          <w:b/>
        </w:rPr>
        <w:t>Slide 4</w:t>
      </w:r>
    </w:p>
    <w:p w:rsidR="000E52A3" w:rsidRPr="000E52A3" w:rsidRDefault="000E52A3" w:rsidP="000E52A3">
      <w:pPr>
        <w:ind w:left="720"/>
        <w:rPr>
          <w:b/>
        </w:rPr>
      </w:pPr>
      <w:r w:rsidRPr="000E52A3">
        <w:rPr>
          <w:b/>
        </w:rPr>
        <w:t xml:space="preserve">Asceticism </w:t>
      </w:r>
    </w:p>
    <w:p w:rsidR="00592A68" w:rsidRDefault="00592A68" w:rsidP="000E52A3">
      <w:pPr>
        <w:ind w:left="720"/>
      </w:pPr>
      <w:r>
        <w:t>Took up a life of extreme asceticism</w:t>
      </w:r>
    </w:p>
    <w:p w:rsidR="00592A68" w:rsidRDefault="00592A68" w:rsidP="000E52A3">
      <w:pPr>
        <w:ind w:left="720"/>
      </w:pPr>
      <w:r>
        <w:t>Hermit in 375, until his health declined</w:t>
      </w:r>
      <w:r w:rsidR="000E52A3">
        <w:t>.  Standing story?</w:t>
      </w:r>
    </w:p>
    <w:p w:rsidR="00592A68" w:rsidRDefault="00592A68">
      <w:r>
        <w:t>Deacon in 381</w:t>
      </w:r>
    </w:p>
    <w:p w:rsidR="00592A68" w:rsidRDefault="00592A68">
      <w:r>
        <w:t>Presbyter in 386</w:t>
      </w:r>
      <w:r w:rsidR="000E52A3">
        <w:t xml:space="preserve"> in Antioch</w:t>
      </w:r>
    </w:p>
    <w:p w:rsidR="000E52A3" w:rsidRDefault="000E52A3">
      <w:r>
        <w:t>October 397 becomes bp of Consta.</w:t>
      </w:r>
    </w:p>
    <w:p w:rsidR="000E52A3" w:rsidRDefault="000E52A3">
      <w:r>
        <w:t>He lived an austere life, alienating the upper classes.</w:t>
      </w:r>
    </w:p>
    <w:p w:rsidR="007F37BB" w:rsidRPr="007F37BB" w:rsidRDefault="000E52A3">
      <w:pPr>
        <w:rPr>
          <w:b/>
        </w:rPr>
      </w:pPr>
      <w:r>
        <w:tab/>
      </w:r>
      <w:r w:rsidR="007F37BB" w:rsidRPr="007F37BB">
        <w:rPr>
          <w:b/>
        </w:rPr>
        <w:t>Slide 5</w:t>
      </w:r>
    </w:p>
    <w:p w:rsidR="000E52A3" w:rsidRDefault="007F37BB">
      <w:r>
        <w:tab/>
      </w:r>
      <w:r w:rsidR="000E52A3" w:rsidRPr="000E52A3">
        <w:rPr>
          <w:b/>
        </w:rPr>
        <w:t>Patriarchal Politics -</w:t>
      </w:r>
      <w:r w:rsidR="000E52A3">
        <w:t xml:space="preserve"> Under Pope Theophilus</w:t>
      </w:r>
      <w:r w:rsidR="000272E0">
        <w:t xml:space="preserve"> (Uncle of St Cyril of Alexandria)</w:t>
      </w:r>
      <w:r w:rsidR="000E52A3">
        <w:t xml:space="preserve">, Alexandria was on the ascendant, and thought John would be too powerful.  Chrys was accused of being an Origenist.  </w:t>
      </w:r>
    </w:p>
    <w:p w:rsidR="000E52A3" w:rsidRDefault="000272E0">
      <w:r>
        <w:t xml:space="preserve">On Theophilus:  </w:t>
      </w:r>
      <w:r>
        <w:rPr>
          <w:b/>
          <w:bCs/>
        </w:rPr>
        <w:t xml:space="preserve">Edward Gibbon </w:t>
      </w:r>
      <w:r>
        <w:t xml:space="preserve">was an English historian who wrote </w:t>
      </w:r>
      <w:hyperlink r:id="rId7" w:tooltip="The History of the Decline and Fall of the Roman Empire" w:history="1">
        <w:r>
          <w:rPr>
            <w:rStyle w:val="Hyperlink"/>
            <w:i/>
            <w:iCs/>
          </w:rPr>
          <w:t>The History of the Decline and Fall of the Roman Empire</w:t>
        </w:r>
      </w:hyperlink>
      <w:r>
        <w:t>,</w:t>
      </w:r>
      <w:r w:rsidR="000E52A3">
        <w:tab/>
      </w:r>
      <w:r w:rsidRPr="000272E0">
        <w:t>"...the perpetual enemy of peace and virtue, a bold, bad man, whose hands were alternately polluted with gold and with blood.</w:t>
      </w:r>
    </w:p>
    <w:p w:rsidR="007F37BB" w:rsidRDefault="000E52A3">
      <w:r>
        <w:tab/>
      </w:r>
    </w:p>
    <w:p w:rsidR="007F37BB" w:rsidRPr="007F37BB" w:rsidRDefault="007F37BB">
      <w:pPr>
        <w:rPr>
          <w:b/>
        </w:rPr>
      </w:pPr>
      <w:r>
        <w:lastRenderedPageBreak/>
        <w:tab/>
      </w:r>
      <w:r w:rsidRPr="007F37BB">
        <w:rPr>
          <w:b/>
        </w:rPr>
        <w:t>Slide 6</w:t>
      </w:r>
    </w:p>
    <w:p w:rsidR="000E52A3" w:rsidRDefault="007F37BB">
      <w:r>
        <w:tab/>
      </w:r>
      <w:r w:rsidR="000E52A3" w:rsidRPr="000E52A3">
        <w:rPr>
          <w:b/>
        </w:rPr>
        <w:t>Aelia Eudoxia -</w:t>
      </w:r>
      <w:r w:rsidR="000E52A3">
        <w:t xml:space="preserve"> Emperor Arcadius’ wife.  She assumed (perhaps with justification) that his denunciations of extravagance in feminine dress were aimed at herself.</w:t>
      </w:r>
    </w:p>
    <w:p w:rsidR="000E52A3" w:rsidRDefault="000E52A3">
      <w:r>
        <w:t xml:space="preserve">These last two allied to bring Chrys down.  </w:t>
      </w:r>
    </w:p>
    <w:p w:rsidR="000E52A3" w:rsidRDefault="000272E0">
      <w:r>
        <w:t xml:space="preserve">The Synod of the Oak was held in Consta in </w:t>
      </w:r>
      <w:r w:rsidR="000E52A3">
        <w:t>403 charged John, with Origenism.  Chrys was banished and deposed.  Arcadius called him back immediately since the laity were on Chrys’ side.</w:t>
      </w:r>
    </w:p>
    <w:p w:rsidR="000E52A3" w:rsidRDefault="000E52A3">
      <w:r>
        <w:t xml:space="preserve">Soon after, </w:t>
      </w:r>
      <w:r w:rsidR="007D7FF1">
        <w:t xml:space="preserve">a silver statue of Eudoxia was erected near the </w:t>
      </w:r>
      <w:hyperlink r:id="rId8" w:tooltip="Cathedral" w:history="1">
        <w:r w:rsidR="007D7FF1">
          <w:rPr>
            <w:rStyle w:val="Hyperlink"/>
          </w:rPr>
          <w:t>cathedral</w:t>
        </w:r>
      </w:hyperlink>
      <w:r w:rsidR="007D7FF1">
        <w:t xml:space="preserve"> of </w:t>
      </w:r>
      <w:hyperlink r:id="rId9" w:tooltip="Hagia Sophia (Constantinople)" w:history="1">
        <w:r w:rsidR="007D7FF1">
          <w:rPr>
            <w:rStyle w:val="Hyperlink"/>
          </w:rPr>
          <w:t>Hagia Sophia</w:t>
        </w:r>
      </w:hyperlink>
      <w:r w:rsidR="007D7FF1">
        <w:t xml:space="preserve">. John denounced the dedication ceremonies. He spoke against her in harsh terms: "Again </w:t>
      </w:r>
      <w:hyperlink r:id="rId10" w:tooltip="Herodias (page does not exist)" w:history="1">
        <w:r w:rsidR="007D7FF1">
          <w:rPr>
            <w:rStyle w:val="Hyperlink"/>
          </w:rPr>
          <w:t>Herodias</w:t>
        </w:r>
      </w:hyperlink>
      <w:r w:rsidR="007D7FF1">
        <w:t xml:space="preserve"> rages; again she is confounded; again she demands the head of John on a charger."</w:t>
      </w:r>
    </w:p>
    <w:p w:rsidR="007F37BB" w:rsidRPr="007F37BB" w:rsidRDefault="007F37BB">
      <w:pPr>
        <w:rPr>
          <w:b/>
        </w:rPr>
      </w:pPr>
      <w:r w:rsidRPr="007F37BB">
        <w:rPr>
          <w:b/>
        </w:rPr>
        <w:t>Slide 7</w:t>
      </w:r>
    </w:p>
    <w:p w:rsidR="007D7FF1" w:rsidRDefault="007D7FF1">
      <w:r>
        <w:t>Banished again.</w:t>
      </w:r>
    </w:p>
    <w:p w:rsidR="007D7FF1" w:rsidRDefault="007D7FF1">
      <w:r>
        <w:t>First to the Caucasus, but he continued to write to his flock. Sent further to Pityus on the Black Sea.</w:t>
      </w:r>
    </w:p>
    <w:p w:rsidR="007F37BB" w:rsidRDefault="007F37BB">
      <w:r w:rsidRPr="007F37BB">
        <w:rPr>
          <w:b/>
        </w:rPr>
        <w:t>Slide 8</w:t>
      </w:r>
    </w:p>
    <w:p w:rsidR="007D7FF1" w:rsidRDefault="007D7FF1">
      <w:r>
        <w:t>"Glory be to God for all things!"</w:t>
      </w:r>
    </w:p>
    <w:p w:rsidR="000E52A3" w:rsidRDefault="000E52A3"/>
    <w:p w:rsidR="00F224AA" w:rsidRDefault="00F224AA">
      <w:hyperlink r:id="rId11" w:tooltip="November 13" w:history="1">
        <w:r w:rsidRPr="00F224AA">
          <w:rPr>
            <w:rStyle w:val="Hyperlink"/>
          </w:rPr>
          <w:t>November 13</w:t>
        </w:r>
      </w:hyperlink>
    </w:p>
    <w:p w:rsidR="00F224AA" w:rsidRDefault="00F224AA">
      <w:r>
        <w:t xml:space="preserve">Among the </w:t>
      </w:r>
      <w:hyperlink r:id="rId12" w:tooltip="Three Holy Hierarchs" w:history="1">
        <w:r>
          <w:rPr>
            <w:rStyle w:val="Hyperlink"/>
          </w:rPr>
          <w:t>Three Holy Hierarchs</w:t>
        </w:r>
      </w:hyperlink>
      <w:r>
        <w:t xml:space="preserve"> on </w:t>
      </w:r>
      <w:hyperlink r:id="rId13" w:tooltip="January 30" w:history="1">
        <w:r>
          <w:rPr>
            <w:rStyle w:val="Hyperlink"/>
          </w:rPr>
          <w:t>January 30</w:t>
        </w:r>
      </w:hyperlink>
    </w:p>
    <w:p w:rsidR="00F224AA" w:rsidRPr="007F37BB" w:rsidRDefault="007F37BB">
      <w:pPr>
        <w:rPr>
          <w:b/>
        </w:rPr>
      </w:pPr>
      <w:r w:rsidRPr="007F37BB">
        <w:rPr>
          <w:b/>
        </w:rPr>
        <w:t>Slide 9</w:t>
      </w:r>
    </w:p>
    <w:p w:rsidR="007F37BB" w:rsidRPr="007F37BB" w:rsidRDefault="007F37BB">
      <w:pPr>
        <w:rPr>
          <w:b/>
        </w:rPr>
      </w:pPr>
      <w:r w:rsidRPr="007F37BB">
        <w:rPr>
          <w:b/>
        </w:rPr>
        <w:t>Return of the Relics</w:t>
      </w:r>
    </w:p>
    <w:p w:rsidR="00F224AA" w:rsidRDefault="00F224AA">
      <w:r>
        <w:t xml:space="preserve">His </w:t>
      </w:r>
      <w:hyperlink r:id="rId14" w:tooltip="Relics" w:history="1">
        <w:r>
          <w:rPr>
            <w:rStyle w:val="Hyperlink"/>
          </w:rPr>
          <w:t>relics</w:t>
        </w:r>
      </w:hyperlink>
      <w:r>
        <w:t xml:space="preserve"> were stolen from Constantinople by Crusaders in 1204 (commemorated on </w:t>
      </w:r>
      <w:hyperlink r:id="rId15" w:tooltip="January 27" w:history="1">
        <w:r>
          <w:rPr>
            <w:rStyle w:val="Hyperlink"/>
          </w:rPr>
          <w:t>January 27</w:t>
        </w:r>
      </w:hyperlink>
      <w:r>
        <w:t xml:space="preserve">) and brought to Rome, but were returned on </w:t>
      </w:r>
      <w:hyperlink r:id="rId16" w:tooltip="November 27" w:history="1">
        <w:r>
          <w:rPr>
            <w:rStyle w:val="Hyperlink"/>
          </w:rPr>
          <w:t>November 27</w:t>
        </w:r>
      </w:hyperlink>
      <w:r>
        <w:t xml:space="preserve">, 2004, by </w:t>
      </w:r>
      <w:hyperlink r:id="rId17" w:tooltip="Pope" w:history="1">
        <w:r>
          <w:rPr>
            <w:rStyle w:val="Hyperlink"/>
          </w:rPr>
          <w:t>Pope</w:t>
        </w:r>
      </w:hyperlink>
      <w:r>
        <w:t xml:space="preserve"> </w:t>
      </w:r>
      <w:hyperlink r:id="rId18" w:tooltip="John Paul II" w:history="1">
        <w:r>
          <w:rPr>
            <w:rStyle w:val="Hyperlink"/>
          </w:rPr>
          <w:t>John Paul II</w:t>
        </w:r>
      </w:hyperlink>
      <w:r>
        <w:t>.</w:t>
      </w:r>
    </w:p>
    <w:p w:rsidR="007F37BB" w:rsidRDefault="007F37BB">
      <w:pPr>
        <w:rPr>
          <w:b/>
        </w:rPr>
      </w:pPr>
      <w:r>
        <w:rPr>
          <w:b/>
        </w:rPr>
        <w:t>Slide 10</w:t>
      </w:r>
    </w:p>
    <w:p w:rsidR="00F224AA" w:rsidRPr="00F224AA" w:rsidRDefault="00F224AA">
      <w:pPr>
        <w:rPr>
          <w:b/>
        </w:rPr>
      </w:pPr>
      <w:r w:rsidRPr="00F224AA">
        <w:rPr>
          <w:b/>
        </w:rPr>
        <w:t>The Name Chrysostom</w:t>
      </w:r>
    </w:p>
    <w:p w:rsidR="00F224AA" w:rsidRDefault="00F224AA">
      <w:r>
        <w:t xml:space="preserve">After his death he was named </w:t>
      </w:r>
      <w:r>
        <w:rPr>
          <w:b/>
          <w:bCs/>
        </w:rPr>
        <w:t>Chrysostom</w:t>
      </w:r>
      <w:r>
        <w:t>, which comes from the Greek Χρυσόστομος, "golden-mouthed."</w:t>
      </w:r>
    </w:p>
    <w:p w:rsidR="007F37BB" w:rsidRDefault="007F37BB" w:rsidP="000E52A3">
      <w:r w:rsidRPr="007F37BB">
        <w:rPr>
          <w:b/>
        </w:rPr>
        <w:t>Slide 11</w:t>
      </w:r>
      <w:r>
        <w:t xml:space="preserve">  </w:t>
      </w:r>
    </w:p>
    <w:p w:rsidR="000E52A3" w:rsidRDefault="000E52A3" w:rsidP="000E52A3">
      <w:r>
        <w:t>Known as an excellent preacher</w:t>
      </w:r>
    </w:p>
    <w:p w:rsidR="000E52A3" w:rsidRPr="00F224AA" w:rsidRDefault="000E52A3" w:rsidP="000E52A3">
      <w:r>
        <w:t>Themes:  Almsgiving, abuse of wealth and personal propoerty.</w:t>
      </w:r>
    </w:p>
    <w:p w:rsidR="00F224AA" w:rsidRDefault="000E52A3">
      <w:r>
        <w:t xml:space="preserve">One incident that happened during his service in Antioch perhaps illustrates the influence of his </w:t>
      </w:r>
      <w:hyperlink r:id="rId19" w:tooltip="Sermon" w:history="1">
        <w:r>
          <w:rPr>
            <w:rStyle w:val="Hyperlink"/>
          </w:rPr>
          <w:t>sermons</w:t>
        </w:r>
      </w:hyperlink>
      <w:r>
        <w:t xml:space="preserve"> best. Around the time he arrived in Antioch, the bishop had to intervene with the Emperor St. </w:t>
      </w:r>
      <w:hyperlink r:id="rId20" w:tooltip="Theodosius I" w:history="1">
        <w:r>
          <w:rPr>
            <w:rStyle w:val="Hyperlink"/>
          </w:rPr>
          <w:t>Theodosius I</w:t>
        </w:r>
      </w:hyperlink>
      <w:r>
        <w:t xml:space="preserve"> on behalf of citizens who had gone on a riotous rampage in which statues of the Emperor and his family were mutilated. During the weeks of </w:t>
      </w:r>
      <w:hyperlink r:id="rId21" w:tooltip="Great Lent" w:history="1">
        <w:r>
          <w:rPr>
            <w:rStyle w:val="Hyperlink"/>
          </w:rPr>
          <w:t>Lent</w:t>
        </w:r>
      </w:hyperlink>
      <w:r>
        <w:t xml:space="preserve"> in 387, John preached 21 sermons in which he entreated the people to see the error of their ways. These apparently had a lasting impression on the people: many pagans reportedly converted to Christianity as a result of them. In the event, Theodosius' vengeance was not as severe as it might have been, merely changing the legal standing of the city.</w:t>
      </w:r>
    </w:p>
    <w:p w:rsidR="007F37BB" w:rsidRPr="007F37BB" w:rsidRDefault="007F37BB">
      <w:pPr>
        <w:rPr>
          <w:b/>
        </w:rPr>
      </w:pPr>
      <w:r w:rsidRPr="007F37BB">
        <w:rPr>
          <w:b/>
        </w:rPr>
        <w:t>Slide 12</w:t>
      </w:r>
    </w:p>
    <w:p w:rsidR="00F224AA" w:rsidRPr="007D7FF1" w:rsidRDefault="00F224AA">
      <w:pPr>
        <w:rPr>
          <w:b/>
        </w:rPr>
      </w:pPr>
      <w:r w:rsidRPr="007D7FF1">
        <w:rPr>
          <w:b/>
        </w:rPr>
        <w:t>Alexandrian vs Antiochian Theology Schools</w:t>
      </w:r>
    </w:p>
    <w:p w:rsidR="00F224AA" w:rsidRDefault="000E52A3" w:rsidP="000E52A3">
      <w:pPr>
        <w:ind w:left="720"/>
      </w:pPr>
      <w:r>
        <w:t>Antiochian:  Straighforward understanding</w:t>
      </w:r>
    </w:p>
    <w:p w:rsidR="000E52A3" w:rsidRDefault="000E52A3" w:rsidP="000E52A3">
      <w:pPr>
        <w:ind w:left="720"/>
      </w:pPr>
      <w:r>
        <w:t>Alexan</w:t>
      </w:r>
      <w:r w:rsidR="00A06EBF">
        <w:t>drian:  Highly allegorical inter</w:t>
      </w:r>
      <w:r>
        <w:t>pretation</w:t>
      </w:r>
    </w:p>
    <w:p w:rsidR="00F224AA" w:rsidRPr="007F37BB" w:rsidRDefault="007F37BB">
      <w:pPr>
        <w:rPr>
          <w:b/>
        </w:rPr>
      </w:pPr>
      <w:r w:rsidRPr="007F37BB">
        <w:rPr>
          <w:b/>
        </w:rPr>
        <w:t>Slide 13</w:t>
      </w:r>
    </w:p>
    <w:p w:rsidR="00F224AA" w:rsidRPr="007D7FF1" w:rsidRDefault="00F224AA">
      <w:pPr>
        <w:rPr>
          <w:b/>
        </w:rPr>
      </w:pPr>
      <w:r w:rsidRPr="007D7FF1">
        <w:rPr>
          <w:b/>
        </w:rPr>
        <w:t>Writings</w:t>
      </w:r>
    </w:p>
    <w:p w:rsidR="00A06EBF" w:rsidRDefault="00A06EBF" w:rsidP="007F37BB">
      <w:pPr>
        <w:pStyle w:val="list1"/>
      </w:pPr>
      <w:hyperlink r:id="rId22" w:history="1">
        <w:r>
          <w:rPr>
            <w:rStyle w:val="Hyperlink"/>
          </w:rPr>
          <w:t>Volume IX.</w:t>
        </w:r>
      </w:hyperlink>
      <w:r>
        <w:t xml:space="preserve">   On the Priesthood, Ascetic Treatises, Select Homilies and Letters, Homilies on the Statutes</w:t>
      </w:r>
    </w:p>
    <w:p w:rsidR="00A06EBF" w:rsidRDefault="00A06EBF" w:rsidP="00A06EBF">
      <w:pPr>
        <w:pStyle w:val="list1"/>
      </w:pPr>
      <w:hyperlink r:id="rId23" w:history="1">
        <w:r>
          <w:rPr>
            <w:rStyle w:val="Hyperlink"/>
          </w:rPr>
          <w:t>Volume X.</w:t>
        </w:r>
      </w:hyperlink>
      <w:r>
        <w:t xml:space="preserve">   Homilies on the Gospel of St. Matthew</w:t>
      </w:r>
    </w:p>
    <w:p w:rsidR="00A06EBF" w:rsidRDefault="00A06EBF" w:rsidP="00A06EBF">
      <w:pPr>
        <w:pStyle w:val="list1"/>
      </w:pPr>
      <w:hyperlink r:id="rId24" w:history="1">
        <w:r>
          <w:rPr>
            <w:rStyle w:val="Hyperlink"/>
          </w:rPr>
          <w:t>Volume XI.</w:t>
        </w:r>
      </w:hyperlink>
      <w:r>
        <w:t xml:space="preserve">   Homilies on the Acts of the Apostles and the Epistle to the Romans</w:t>
      </w:r>
    </w:p>
    <w:p w:rsidR="00A06EBF" w:rsidRDefault="00A06EBF" w:rsidP="00A06EBF">
      <w:pPr>
        <w:pStyle w:val="list1"/>
      </w:pPr>
      <w:hyperlink r:id="rId25" w:history="1">
        <w:r>
          <w:rPr>
            <w:rStyle w:val="Hyperlink"/>
          </w:rPr>
          <w:t>Volume XII.</w:t>
        </w:r>
      </w:hyperlink>
      <w:r>
        <w:t xml:space="preserve">   Homilies on First and Second Corinthians</w:t>
      </w:r>
    </w:p>
    <w:p w:rsidR="00A06EBF" w:rsidRDefault="00A06EBF" w:rsidP="00A06EBF">
      <w:pPr>
        <w:pStyle w:val="list1"/>
      </w:pPr>
      <w:hyperlink r:id="rId26" w:history="1">
        <w:r>
          <w:rPr>
            <w:rStyle w:val="Hyperlink"/>
          </w:rPr>
          <w:t>Volume XIII.</w:t>
        </w:r>
      </w:hyperlink>
      <w:r>
        <w:t xml:space="preserve">   Homilies on the Epistles to the Galatians, Ephesians, Philippians, Colossians, Thessalonians, Timothy, Titus, and Philemon</w:t>
      </w:r>
    </w:p>
    <w:p w:rsidR="00A06EBF" w:rsidRDefault="00A06EBF" w:rsidP="007F37BB">
      <w:pPr>
        <w:pStyle w:val="list1"/>
      </w:pPr>
      <w:hyperlink r:id="rId27" w:history="1">
        <w:r>
          <w:rPr>
            <w:rStyle w:val="Hyperlink"/>
          </w:rPr>
          <w:t>Volume XIV.</w:t>
        </w:r>
      </w:hyperlink>
      <w:r>
        <w:t xml:space="preserve">   Homilies on the Gospel of St. John and the Epistle to the Hebrews</w:t>
      </w:r>
    </w:p>
    <w:p w:rsidR="007F37BB" w:rsidRPr="007F37BB" w:rsidRDefault="007F37BB">
      <w:pPr>
        <w:rPr>
          <w:b/>
        </w:rPr>
      </w:pPr>
      <w:r w:rsidRPr="007F37BB">
        <w:rPr>
          <w:b/>
        </w:rPr>
        <w:t>Slide 14</w:t>
      </w:r>
    </w:p>
    <w:p w:rsidR="00F224AA" w:rsidRPr="007D7FF1" w:rsidRDefault="00F224AA">
      <w:pPr>
        <w:rPr>
          <w:b/>
        </w:rPr>
      </w:pPr>
      <w:r w:rsidRPr="007D7FF1">
        <w:rPr>
          <w:b/>
        </w:rPr>
        <w:t>Divine Liturgy</w:t>
      </w:r>
    </w:p>
    <w:p w:rsidR="00A06EBF" w:rsidRDefault="00A06EBF" w:rsidP="007F37BB">
      <w:pPr>
        <w:pStyle w:val="NormalWeb"/>
      </w:pPr>
      <w:r>
        <w:t xml:space="preserve">Two of his writings deserve special mention. He harmonized the liturgical life of the Church by revising the </w:t>
      </w:r>
      <w:hyperlink r:id="rId28" w:tooltip="Prayer" w:history="1">
        <w:r>
          <w:rPr>
            <w:rStyle w:val="Hyperlink"/>
          </w:rPr>
          <w:t>prayers</w:t>
        </w:r>
      </w:hyperlink>
      <w:r>
        <w:t xml:space="preserve"> and </w:t>
      </w:r>
      <w:hyperlink r:id="rId29" w:tooltip="Rubrics" w:history="1">
        <w:r>
          <w:rPr>
            <w:rStyle w:val="Hyperlink"/>
          </w:rPr>
          <w:t>rubrics</w:t>
        </w:r>
      </w:hyperlink>
      <w:r>
        <w:t xml:space="preserve"> of the </w:t>
      </w:r>
      <w:hyperlink r:id="rId30" w:tooltip="Divine Liturgy" w:history="1">
        <w:r>
          <w:rPr>
            <w:rStyle w:val="Hyperlink"/>
          </w:rPr>
          <w:t>Divine Liturgy</w:t>
        </w:r>
      </w:hyperlink>
      <w:r>
        <w:t xml:space="preserve">, or celebration of the Holy </w:t>
      </w:r>
      <w:hyperlink r:id="rId31" w:tooltip="Eucharist" w:history="1">
        <w:r>
          <w:rPr>
            <w:rStyle w:val="Hyperlink"/>
          </w:rPr>
          <w:t>Eucharist</w:t>
        </w:r>
      </w:hyperlink>
      <w:r>
        <w:t xml:space="preserve">. To this day, the </w:t>
      </w:r>
      <w:hyperlink r:id="rId32" w:tooltip="Orthodox Church" w:history="1">
        <w:r>
          <w:rPr>
            <w:rStyle w:val="Hyperlink"/>
          </w:rPr>
          <w:t>Orthodox Church</w:t>
        </w:r>
      </w:hyperlink>
      <w:r>
        <w:t xml:space="preserve"> typically celebrates the Divine Liturgy of John Chrysostom, together with </w:t>
      </w:r>
      <w:hyperlink r:id="rId33" w:tooltip="Roman Catholic Church" w:history="1">
        <w:r>
          <w:rPr>
            <w:rStyle w:val="Hyperlink"/>
          </w:rPr>
          <w:t>Roman Catholic</w:t>
        </w:r>
      </w:hyperlink>
      <w:r>
        <w:t xml:space="preserve"> churches that are in the Eastern or Byzantine rites (i.e., </w:t>
      </w:r>
      <w:hyperlink r:id="rId34" w:tooltip="Uniate" w:history="1">
        <w:r>
          <w:rPr>
            <w:rStyle w:val="Hyperlink"/>
          </w:rPr>
          <w:t>Uniates</w:t>
        </w:r>
      </w:hyperlink>
      <w:r>
        <w:t xml:space="preserve">). These same churches also read his </w:t>
      </w:r>
      <w:hyperlink r:id="rId35" w:tooltip="Paschal Homily" w:history="1">
        <w:r>
          <w:rPr>
            <w:rStyle w:val="Hyperlink"/>
          </w:rPr>
          <w:t>Paschal Homily</w:t>
        </w:r>
      </w:hyperlink>
      <w:r>
        <w:t xml:space="preserve"> at every </w:t>
      </w:r>
      <w:hyperlink r:id="rId36" w:tooltip="Pascha" w:history="1">
        <w:r>
          <w:rPr>
            <w:rStyle w:val="Hyperlink"/>
          </w:rPr>
          <w:t>Pascha</w:t>
        </w:r>
      </w:hyperlink>
      <w:r>
        <w:t xml:space="preserve">, the greatest feast of the </w:t>
      </w:r>
      <w:hyperlink r:id="rId37" w:tooltip="Church" w:history="1">
        <w:r>
          <w:rPr>
            <w:rStyle w:val="Hyperlink"/>
          </w:rPr>
          <w:t>Church</w:t>
        </w:r>
      </w:hyperlink>
      <w:r>
        <w:t xml:space="preserve"> year. </w:t>
      </w:r>
    </w:p>
    <w:p w:rsidR="00A06EBF" w:rsidRDefault="00A06EBF" w:rsidP="007F37BB">
      <w:pPr>
        <w:pStyle w:val="NormalWeb"/>
      </w:pPr>
      <w:r>
        <w:t xml:space="preserve">Thus, Orthodox Christians throughout the world participate in St. John's </w:t>
      </w:r>
      <w:hyperlink r:id="rId38" w:tooltip="Divine Liturgy of St. John Chrysostom (page does not exist)" w:history="1">
        <w:r>
          <w:rPr>
            <w:rStyle w:val="Hyperlink"/>
          </w:rPr>
          <w:t>Divine Liturgy</w:t>
        </w:r>
      </w:hyperlink>
      <w:r>
        <w:t xml:space="preserve"> nearly every week and hear his famous Paschal Homily at every Pascha. </w:t>
      </w:r>
    </w:p>
    <w:p w:rsidR="00F224AA" w:rsidRDefault="00F224AA"/>
    <w:p w:rsidR="007F37BB" w:rsidRDefault="007F37BB">
      <w:pPr>
        <w:rPr>
          <w:b/>
        </w:rPr>
      </w:pPr>
      <w:r>
        <w:rPr>
          <w:b/>
        </w:rPr>
        <w:t>Slides 15-17</w:t>
      </w:r>
    </w:p>
    <w:p w:rsidR="00F224AA" w:rsidRDefault="00F224AA">
      <w:pPr>
        <w:rPr>
          <w:b/>
        </w:rPr>
      </w:pPr>
      <w:r w:rsidRPr="007D7FF1">
        <w:rPr>
          <w:b/>
        </w:rPr>
        <w:t>Paschal Homily</w:t>
      </w:r>
    </w:p>
    <w:p w:rsidR="00703EF2" w:rsidRDefault="007F37BB">
      <w:pPr>
        <w:rPr>
          <w:b/>
        </w:rPr>
      </w:pPr>
      <w:r>
        <w:rPr>
          <w:b/>
        </w:rPr>
        <w:t>Slide 18</w:t>
      </w:r>
    </w:p>
    <w:p w:rsidR="007F37BB" w:rsidRDefault="007F37BB">
      <w:pPr>
        <w:rPr>
          <w:b/>
        </w:rPr>
      </w:pPr>
      <w:r>
        <w:rPr>
          <w:b/>
        </w:rPr>
        <w:t>Discussion of Homily on Philemon 17-19</w:t>
      </w:r>
    </w:p>
    <w:p w:rsidR="007F37BB" w:rsidRDefault="007F37BB">
      <w:pPr>
        <w:rPr>
          <w:b/>
        </w:rPr>
      </w:pPr>
      <w:r>
        <w:rPr>
          <w:b/>
        </w:rPr>
        <w:t>Slide 19</w:t>
      </w:r>
    </w:p>
    <w:p w:rsidR="007F37BB" w:rsidRDefault="007F37BB">
      <w:pPr>
        <w:rPr>
          <w:b/>
        </w:rPr>
      </w:pPr>
      <w:r>
        <w:rPr>
          <w:b/>
        </w:rPr>
        <w:t>End</w:t>
      </w:r>
    </w:p>
    <w:p w:rsidR="00703EF2" w:rsidRDefault="00703EF2">
      <w:pPr>
        <w:rPr>
          <w:b/>
        </w:rPr>
      </w:pPr>
    </w:p>
    <w:p w:rsidR="00703EF2" w:rsidRPr="007D7FF1" w:rsidRDefault="00703EF2">
      <w:pPr>
        <w:rPr>
          <w:b/>
        </w:rPr>
      </w:pPr>
      <w:r>
        <w:rPr>
          <w:b/>
        </w:rPr>
        <w:t>37-42</w:t>
      </w:r>
    </w:p>
    <w:sectPr w:rsidR="00703EF2" w:rsidRPr="007D7FF1" w:rsidSect="00BA2C83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99" w:rsidRDefault="00AC7B99" w:rsidP="00B14078">
      <w:pPr>
        <w:spacing w:after="0" w:line="240" w:lineRule="auto"/>
      </w:pPr>
      <w:r>
        <w:separator/>
      </w:r>
    </w:p>
  </w:endnote>
  <w:endnote w:type="continuationSeparator" w:id="0">
    <w:p w:rsidR="00AC7B99" w:rsidRDefault="00AC7B99" w:rsidP="00B1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99" w:rsidRDefault="00AC7B99" w:rsidP="00B14078">
      <w:pPr>
        <w:spacing w:after="0" w:line="240" w:lineRule="auto"/>
      </w:pPr>
      <w:r>
        <w:separator/>
      </w:r>
    </w:p>
  </w:footnote>
  <w:footnote w:type="continuationSeparator" w:id="0">
    <w:p w:rsidR="00AC7B99" w:rsidRDefault="00AC7B99" w:rsidP="00B1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22688"/>
      <w:docPartObj>
        <w:docPartGallery w:val="Page Numbers (Margins)"/>
        <w:docPartUnique/>
      </w:docPartObj>
    </w:sdtPr>
    <w:sdtContent>
      <w:p w:rsidR="00B14078" w:rsidRDefault="00B14078">
        <w:pPr>
          <w:pStyle w:val="Header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B14078" w:rsidRDefault="00B14078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C7B99" w:rsidRPr="00AC7B99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24AA"/>
    <w:rsid w:val="000272E0"/>
    <w:rsid w:val="000E52A3"/>
    <w:rsid w:val="001A2AF3"/>
    <w:rsid w:val="00592A68"/>
    <w:rsid w:val="00703EF2"/>
    <w:rsid w:val="007D7FF1"/>
    <w:rsid w:val="007F37BB"/>
    <w:rsid w:val="00A06EBF"/>
    <w:rsid w:val="00AC7B99"/>
    <w:rsid w:val="00B14078"/>
    <w:rsid w:val="00BA2C83"/>
    <w:rsid w:val="00CA17E2"/>
    <w:rsid w:val="00F224AA"/>
    <w:rsid w:val="00F6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4AA"/>
    <w:rPr>
      <w:color w:val="0000FF"/>
      <w:u w:val="single"/>
    </w:rPr>
  </w:style>
  <w:style w:type="character" w:customStyle="1" w:styleId="ipa">
    <w:name w:val="ipa"/>
    <w:basedOn w:val="DefaultParagraphFont"/>
    <w:rsid w:val="000272E0"/>
  </w:style>
  <w:style w:type="paragraph" w:customStyle="1" w:styleId="list1">
    <w:name w:val="list1"/>
    <w:basedOn w:val="Normal"/>
    <w:rsid w:val="00A0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078"/>
  </w:style>
  <w:style w:type="paragraph" w:styleId="Footer">
    <w:name w:val="footer"/>
    <w:basedOn w:val="Normal"/>
    <w:link w:val="FooterChar"/>
    <w:uiPriority w:val="99"/>
    <w:unhideWhenUsed/>
    <w:rsid w:val="00B1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hodoxwiki.org/Cathedral" TargetMode="External"/><Relationship Id="rId13" Type="http://schemas.openxmlformats.org/officeDocument/2006/relationships/hyperlink" Target="http://orthodoxwiki.org/January_30" TargetMode="External"/><Relationship Id="rId18" Type="http://schemas.openxmlformats.org/officeDocument/2006/relationships/hyperlink" Target="http://orthodoxwiki.org/John_Paul_II" TargetMode="External"/><Relationship Id="rId26" Type="http://schemas.openxmlformats.org/officeDocument/2006/relationships/hyperlink" Target="http://www.ccel.org/ccel/schaff/npnf113.htm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rthodoxwiki.org/Great_Lent" TargetMode="External"/><Relationship Id="rId34" Type="http://schemas.openxmlformats.org/officeDocument/2006/relationships/hyperlink" Target="http://orthodoxwiki.org/Uniate" TargetMode="External"/><Relationship Id="rId7" Type="http://schemas.openxmlformats.org/officeDocument/2006/relationships/hyperlink" Target="https://en.wikipedia.org/wiki/The_History_of_the_Decline_and_Fall_of_the_Roman_Empire" TargetMode="External"/><Relationship Id="rId12" Type="http://schemas.openxmlformats.org/officeDocument/2006/relationships/hyperlink" Target="http://orthodoxwiki.org/Three_Holy_Hierarchs" TargetMode="External"/><Relationship Id="rId17" Type="http://schemas.openxmlformats.org/officeDocument/2006/relationships/hyperlink" Target="http://orthodoxwiki.org/Pope" TargetMode="External"/><Relationship Id="rId25" Type="http://schemas.openxmlformats.org/officeDocument/2006/relationships/hyperlink" Target="http://www.ccel.org/ccel/schaff/npnf112.html" TargetMode="External"/><Relationship Id="rId33" Type="http://schemas.openxmlformats.org/officeDocument/2006/relationships/hyperlink" Target="http://orthodoxwiki.org/Roman_Catholic_Church" TargetMode="External"/><Relationship Id="rId38" Type="http://schemas.openxmlformats.org/officeDocument/2006/relationships/hyperlink" Target="http://orthodoxwiki.org/index.php?title=Divine_Liturgy_of_St._John_Chrysostom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orthodoxwiki.org/November_27" TargetMode="External"/><Relationship Id="rId20" Type="http://schemas.openxmlformats.org/officeDocument/2006/relationships/hyperlink" Target="http://orthodoxwiki.org/Theodosius_I" TargetMode="External"/><Relationship Id="rId29" Type="http://schemas.openxmlformats.org/officeDocument/2006/relationships/hyperlink" Target="http://orthodoxwiki.org/Rubric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thodoxwiki.org/November_13" TargetMode="External"/><Relationship Id="rId24" Type="http://schemas.openxmlformats.org/officeDocument/2006/relationships/hyperlink" Target="http://www.ccel.org/ccel/schaff/npnf111.html" TargetMode="External"/><Relationship Id="rId32" Type="http://schemas.openxmlformats.org/officeDocument/2006/relationships/hyperlink" Target="http://orthodoxwiki.org/Orthodox_Church" TargetMode="External"/><Relationship Id="rId37" Type="http://schemas.openxmlformats.org/officeDocument/2006/relationships/hyperlink" Target="http://orthodoxwiki.org/Church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rthodoxwiki.org/January_27" TargetMode="External"/><Relationship Id="rId23" Type="http://schemas.openxmlformats.org/officeDocument/2006/relationships/hyperlink" Target="http://www.ccel.org/ccel/schaff/npnf110.html" TargetMode="External"/><Relationship Id="rId28" Type="http://schemas.openxmlformats.org/officeDocument/2006/relationships/hyperlink" Target="http://orthodoxwiki.org/Prayer" TargetMode="External"/><Relationship Id="rId36" Type="http://schemas.openxmlformats.org/officeDocument/2006/relationships/hyperlink" Target="http://orthodoxwiki.org/Pascha" TargetMode="External"/><Relationship Id="rId10" Type="http://schemas.openxmlformats.org/officeDocument/2006/relationships/hyperlink" Target="http://orthodoxwiki.org/index.php?title=Herodias&amp;action=edit&amp;redlink=1" TargetMode="External"/><Relationship Id="rId19" Type="http://schemas.openxmlformats.org/officeDocument/2006/relationships/hyperlink" Target="http://orthodoxwiki.org/Sermon" TargetMode="External"/><Relationship Id="rId31" Type="http://schemas.openxmlformats.org/officeDocument/2006/relationships/hyperlink" Target="http://orthodoxwiki.org/Euchar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hodoxwiki.org/Hagia_Sophia_%28Constantinople%29" TargetMode="External"/><Relationship Id="rId14" Type="http://schemas.openxmlformats.org/officeDocument/2006/relationships/hyperlink" Target="http://orthodoxwiki.org/Relics" TargetMode="External"/><Relationship Id="rId22" Type="http://schemas.openxmlformats.org/officeDocument/2006/relationships/hyperlink" Target="http://www.ccel.org/ccel/schaff/npnf109.html" TargetMode="External"/><Relationship Id="rId27" Type="http://schemas.openxmlformats.org/officeDocument/2006/relationships/hyperlink" Target="http://www.ccel.org/ccel/schaff/npnf114.html" TargetMode="External"/><Relationship Id="rId30" Type="http://schemas.openxmlformats.org/officeDocument/2006/relationships/hyperlink" Target="http://orthodoxwiki.org/Divine_Liturgy" TargetMode="External"/><Relationship Id="rId35" Type="http://schemas.openxmlformats.org/officeDocument/2006/relationships/hyperlink" Target="http://orthodoxwiki.org/Paschal_Ho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451702F-4416-4101-A1DF-FD2B1FAC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adelphotheos</dc:creator>
  <cp:lastModifiedBy>adelphotheos</cp:lastModifiedBy>
  <cp:revision>1</cp:revision>
  <cp:lastPrinted>2016-01-12T19:37:00Z</cp:lastPrinted>
  <dcterms:created xsi:type="dcterms:W3CDTF">2016-01-12T15:10:00Z</dcterms:created>
  <dcterms:modified xsi:type="dcterms:W3CDTF">2016-01-12T19:38:00Z</dcterms:modified>
</cp:coreProperties>
</file>